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11" w:rsidRDefault="00201E11" w:rsidP="00201E11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333232"/>
          <w:sz w:val="48"/>
          <w:szCs w:val="48"/>
        </w:rPr>
      </w:pPr>
      <w:r>
        <w:rPr>
          <w:rFonts w:ascii="Times" w:hAnsi="Times" w:cs="Times"/>
          <w:b/>
          <w:bCs/>
          <w:color w:val="333232"/>
          <w:sz w:val="48"/>
          <w:szCs w:val="48"/>
        </w:rPr>
        <w:t>LE NOMBRE D'ÉLECTROS COLLECTÉS PAR RECUPEL N'A JAMAIS ÉTÉ AUSSI ÉLEVÉ QU'EN 2016</w:t>
      </w:r>
    </w:p>
    <w:p w:rsidR="00201E11" w:rsidRDefault="00201E11" w:rsidP="00201E11">
      <w:pPr>
        <w:widowControl w:val="0"/>
        <w:autoSpaceDE w:val="0"/>
        <w:autoSpaceDN w:val="0"/>
        <w:adjustRightInd w:val="0"/>
        <w:spacing w:after="500"/>
        <w:rPr>
          <w:rFonts w:ascii="Times" w:hAnsi="Times" w:cs="Times"/>
          <w:color w:val="B14426"/>
          <w:sz w:val="44"/>
          <w:szCs w:val="44"/>
        </w:rPr>
      </w:pPr>
    </w:p>
    <w:p w:rsidR="00201E11" w:rsidRDefault="00201E11" w:rsidP="00201E11">
      <w:pPr>
        <w:widowControl w:val="0"/>
        <w:autoSpaceDE w:val="0"/>
        <w:autoSpaceDN w:val="0"/>
        <w:adjustRightInd w:val="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L'année dernière,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 xml:space="preserve"> a collecté plus d'appareils électroniques que jamais. En 2016, les citoyens belges ont rassemblé, par le biais du réseau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 xml:space="preserve">, un total de près de 115 000 tonnes de vieux </w:t>
      </w:r>
      <w:proofErr w:type="spellStart"/>
      <w:r>
        <w:rPr>
          <w:rFonts w:ascii="Arial" w:hAnsi="Arial" w:cs="Arial"/>
          <w:color w:val="565656"/>
        </w:rPr>
        <w:t>électros</w:t>
      </w:r>
      <w:proofErr w:type="spellEnd"/>
      <w:r>
        <w:rPr>
          <w:rFonts w:ascii="Arial" w:hAnsi="Arial" w:cs="Arial"/>
          <w:color w:val="565656"/>
        </w:rPr>
        <w:t>, soit plus de 32 millions d'appareils.</w:t>
      </w:r>
    </w:p>
    <w:p w:rsidR="00201E11" w:rsidRDefault="00201E11" w:rsidP="00201E1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Et </w:t>
      </w:r>
      <w:proofErr w:type="gramStart"/>
      <w:r>
        <w:rPr>
          <w:rFonts w:ascii="Arial" w:hAnsi="Arial" w:cs="Arial"/>
          <w:color w:val="565656"/>
        </w:rPr>
        <w:t>ce</w:t>
      </w:r>
      <w:proofErr w:type="gramEnd"/>
      <w:r>
        <w:rPr>
          <w:rFonts w:ascii="Arial" w:hAnsi="Arial" w:cs="Arial"/>
          <w:color w:val="565656"/>
        </w:rPr>
        <w:t xml:space="preserve"> grâce à nos membres qui collectent, démantèlent et recyclent ces appareils.</w:t>
      </w:r>
    </w:p>
    <w:p w:rsidR="00201E11" w:rsidRDefault="00201E11" w:rsidP="00201E1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“D'après nous, cette hausse est notamment imputable au succès de nos Points de Recyclage. Nul doute qu'ils contribuent à faire de la collecte des vieux appareils électroniques une habitude chez le consommateur'", déclare Peter </w:t>
      </w:r>
      <w:proofErr w:type="spellStart"/>
      <w:r>
        <w:rPr>
          <w:rFonts w:ascii="Arial" w:hAnsi="Arial" w:cs="Arial"/>
          <w:color w:val="565656"/>
        </w:rPr>
        <w:t>Sabbe</w:t>
      </w:r>
      <w:proofErr w:type="spellEnd"/>
      <w:r>
        <w:rPr>
          <w:rFonts w:ascii="Arial" w:hAnsi="Arial" w:cs="Arial"/>
          <w:color w:val="565656"/>
        </w:rPr>
        <w:t xml:space="preserve">, CEO de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>. Cela se confirme par le fait que la collecte des lampes et petits appareils électroniques ait augmenté le plus fortement l'année dernière. “Ce qui est très important, c'est que 85 à 90% de chaque appareil collecté presqu'exclusivement par des recycleurs belges aient été retransformés en de nouvelles matières premières de base."</w:t>
      </w:r>
    </w:p>
    <w:p w:rsidR="00201E11" w:rsidRDefault="00201E11" w:rsidP="00201E1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 xml:space="preserve">D'après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>, la progression de la collecte en Belgique dépend aussi de la collaboration entre les différents acteurs de la société. “Si nous collaborons efficacement, nous pouvons faire de la Belgique l'</w:t>
      </w:r>
      <w:proofErr w:type="spellStart"/>
      <w:r>
        <w:rPr>
          <w:rFonts w:ascii="Arial" w:hAnsi="Arial" w:cs="Arial"/>
          <w:i/>
          <w:iCs/>
          <w:color w:val="565656"/>
        </w:rPr>
        <w:t>Urban</w:t>
      </w:r>
      <w:proofErr w:type="spellEnd"/>
      <w:r>
        <w:rPr>
          <w:rFonts w:ascii="Arial" w:hAnsi="Arial" w:cs="Arial"/>
          <w:i/>
          <w:iCs/>
          <w:color w:val="565656"/>
        </w:rPr>
        <w:t xml:space="preserve"> Mine</w:t>
      </w:r>
      <w:r>
        <w:rPr>
          <w:rFonts w:ascii="Arial" w:hAnsi="Arial" w:cs="Arial"/>
          <w:color w:val="565656"/>
        </w:rPr>
        <w:t xml:space="preserve">  la plus efficace au monde en termes de déchets électroniques, la référence dans le domaine de l'extraction des matières premières au départ de nos déchets", s'exclame P. </w:t>
      </w:r>
      <w:proofErr w:type="spellStart"/>
      <w:r>
        <w:rPr>
          <w:rFonts w:ascii="Arial" w:hAnsi="Arial" w:cs="Arial"/>
          <w:color w:val="565656"/>
        </w:rPr>
        <w:t>Sabbe</w:t>
      </w:r>
      <w:proofErr w:type="spellEnd"/>
      <w:r>
        <w:rPr>
          <w:rFonts w:ascii="Arial" w:hAnsi="Arial" w:cs="Arial"/>
          <w:color w:val="565656"/>
        </w:rPr>
        <w:t>.</w:t>
      </w:r>
    </w:p>
    <w:p w:rsidR="00CE4539" w:rsidRDefault="00201E11" w:rsidP="00201E11">
      <w:r>
        <w:rPr>
          <w:rFonts w:ascii="Arial" w:hAnsi="Arial" w:cs="Arial"/>
          <w:color w:val="565656"/>
        </w:rPr>
        <w:t xml:space="preserve">Go4Circle insiste sur le fait que ces bons résultats sont le fruit des nombreux efforts de ses membres. Cela doit être mentionné! Nous souhaitons avancer avec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 xml:space="preserve"> dans le but de mieux répertorier la collecte et le traitement des appareils qui ne sont pas encore captés à l'heure actuelle, et d'y pallier. A ce niveau, nous espérons qu'en tant que secteur de la collecte et du recyclage, nous serons davantage évoqués dans la communication de </w:t>
      </w:r>
      <w:proofErr w:type="spellStart"/>
      <w:r>
        <w:rPr>
          <w:rFonts w:ascii="Arial" w:hAnsi="Arial" w:cs="Arial"/>
          <w:color w:val="565656"/>
        </w:rPr>
        <w:t>Recupel</w:t>
      </w:r>
      <w:proofErr w:type="spellEnd"/>
      <w:r>
        <w:rPr>
          <w:rFonts w:ascii="Arial" w:hAnsi="Arial" w:cs="Arial"/>
          <w:color w:val="565656"/>
        </w:rPr>
        <w:t xml:space="preserve"> à l'égard des citoyens.</w:t>
      </w:r>
      <w:bookmarkStart w:id="0" w:name="_GoBack"/>
      <w:bookmarkEnd w:id="0"/>
    </w:p>
    <w:sectPr w:rsidR="00CE4539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1"/>
    <w:rsid w:val="00201E11"/>
    <w:rsid w:val="00B449D7"/>
    <w:rsid w:val="00C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1579</Characters>
  <Application>Microsoft Macintosh Word</Application>
  <DocSecurity>0</DocSecurity>
  <Lines>13</Lines>
  <Paragraphs>3</Paragraphs>
  <ScaleCrop>false</ScaleCrop>
  <Company>Mayers Metal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2017-04-20T07:05:00Z</dcterms:created>
  <dcterms:modified xsi:type="dcterms:W3CDTF">2017-04-20T07:06:00Z</dcterms:modified>
</cp:coreProperties>
</file>